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180"/>
        <w:jc w:val="left"/>
        <w:rPr>
          <w:rFonts w:ascii="Calibri" w:cs="Calibri" w:eastAsia="Calibri" w:hAnsi="Calibri"/>
          <w:b w:val="0"/>
          <w:i w:val="0"/>
          <w:smallCaps w:val="0"/>
          <w:strike w:val="0"/>
          <w:color w:val="000000"/>
          <w:sz w:val="18"/>
          <w:szCs w:val="18"/>
          <w:u w:val="none"/>
          <w:shd w:fill="auto" w:val="clear"/>
          <w:vertAlign w:val="baseline"/>
        </w:rPr>
      </w:pPr>
      <w:bookmarkStart w:colFirst="0" w:colLast="0" w:name="_9gn1hqtef4ue" w:id="0"/>
      <w:bookmarkEnd w:id="0"/>
      <w:r w:rsidDel="00000000" w:rsidR="00000000" w:rsidRPr="00000000">
        <w:rPr>
          <w:rtl w:val="0"/>
        </w:rPr>
      </w:r>
    </w:p>
    <w:tbl>
      <w:tblPr>
        <w:tblStyle w:val="Table1"/>
        <w:tblpPr w:leftFromText="180" w:rightFromText="180" w:topFromText="180" w:bottomFromText="180" w:vertAnchor="text" w:horzAnchor="text" w:tblpX="5" w:tblpY="0"/>
        <w:tblW w:w="970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96"/>
        <w:gridCol w:w="714"/>
        <w:gridCol w:w="4992"/>
        <w:gridCol w:w="253"/>
        <w:gridCol w:w="1019"/>
        <w:gridCol w:w="1031"/>
        <w:tblGridChange w:id="0">
          <w:tblGrid>
            <w:gridCol w:w="1696"/>
            <w:gridCol w:w="714"/>
            <w:gridCol w:w="4992"/>
            <w:gridCol w:w="253"/>
            <w:gridCol w:w="1019"/>
            <w:gridCol w:w="1031"/>
          </w:tblGrid>
        </w:tblGridChange>
      </w:tblGrid>
      <w:tr>
        <w:trPr>
          <w:cantSplit w:val="0"/>
          <w:trHeight w:val="975" w:hRule="atLeast"/>
          <w:tblHeader w:val="0"/>
        </w:trPr>
        <w:tc>
          <w:tcP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691515" cy="639445"/>
                  <wp:effectExtent b="0" l="0" r="0" t="0"/>
                  <wp:docPr id="3" name="image12.jpg"/>
                  <a:graphic>
                    <a:graphicData uri="http://schemas.openxmlformats.org/drawingml/2006/picture">
                      <pic:pic>
                        <pic:nvPicPr>
                          <pic:cNvPr id="0" name="image12.jpg"/>
                          <pic:cNvPicPr preferRelativeResize="0"/>
                        </pic:nvPicPr>
                        <pic:blipFill>
                          <a:blip r:embed="rId6"/>
                          <a:srcRect b="0" l="0" r="0" t="0"/>
                          <a:stretch>
                            <a:fillRect/>
                          </a:stretch>
                        </pic:blipFill>
                        <pic:spPr>
                          <a:xfrm>
                            <a:off x="0" y="0"/>
                            <a:ext cx="691515" cy="63944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-77469</wp:posOffset>
                  </wp:positionH>
                  <wp:positionV relativeFrom="paragraph">
                    <wp:posOffset>86995</wp:posOffset>
                  </wp:positionV>
                  <wp:extent cx="457200" cy="487045"/>
                  <wp:effectExtent b="0" l="0" r="0" t="0"/>
                  <wp:wrapNone/>
                  <wp:docPr id="14" name="image11.jpg"/>
                  <a:graphic>
                    <a:graphicData uri="http://schemas.openxmlformats.org/drawingml/2006/picture">
                      <pic:pic>
                        <pic:nvPicPr>
                          <pic:cNvPr id="0" name="image11.jpg"/>
                          <pic:cNvPicPr preferRelativeResize="0"/>
                        </pic:nvPicPr>
                        <pic:blipFill>
                          <a:blip r:embed="rId7"/>
                          <a:srcRect b="0" l="0" r="0" t="0"/>
                          <a:stretch>
                            <a:fillRect/>
                          </a:stretch>
                        </pic:blipFill>
                        <pic:spPr>
                          <a:xfrm>
                            <a:off x="0" y="0"/>
                            <a:ext cx="457200" cy="4870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6205220</wp:posOffset>
                  </wp:positionH>
                  <wp:positionV relativeFrom="paragraph">
                    <wp:posOffset>471170</wp:posOffset>
                  </wp:positionV>
                  <wp:extent cx="657860" cy="538480"/>
                  <wp:effectExtent b="0" l="0" r="0" t="0"/>
                  <wp:wrapNone/>
                  <wp:docPr id="13" name="image10.png"/>
                  <a:graphic>
                    <a:graphicData uri="http://schemas.openxmlformats.org/drawingml/2006/picture">
                      <pic:pic>
                        <pic:nvPicPr>
                          <pic:cNvPr id="0" name="image10.png"/>
                          <pic:cNvPicPr preferRelativeResize="0"/>
                        </pic:nvPicPr>
                        <pic:blipFill>
                          <a:blip r:embed="rId8"/>
                          <a:srcRect b="21418" l="29794" r="30911" t="21435"/>
                          <a:stretch>
                            <a:fillRect/>
                          </a:stretch>
                        </pic:blipFill>
                        <pic:spPr>
                          <a:xfrm>
                            <a:off x="0" y="0"/>
                            <a:ext cx="657860" cy="538480"/>
                          </a:xfrm>
                          <a:prstGeom prst="rect"/>
                          <a:ln/>
                        </pic:spPr>
                      </pic:pic>
                    </a:graphicData>
                  </a:graphic>
                </wp:anchor>
              </w:drawing>
            </w:r>
          </w:p>
        </w:tc>
        <w:tc>
          <w:tcPr>
            <w:gridSpan w:val="2"/>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1739900" cy="417830"/>
                  <wp:effectExtent b="0" l="0" r="0" t="0"/>
                  <wp:docPr id="5"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739900" cy="41783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1369695" cy="548640"/>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369695" cy="548640"/>
                          </a:xfrm>
                          <a:prstGeom prst="rect"/>
                          <a:ln/>
                        </pic:spPr>
                      </pic:pic>
                    </a:graphicData>
                  </a:graphic>
                </wp:inline>
              </w:drawing>
            </w:r>
            <w:r w:rsidDel="00000000" w:rsidR="00000000" w:rsidRPr="00000000">
              <w:rPr>
                <w:rtl w:val="0"/>
              </w:rPr>
            </w:r>
          </w:p>
        </w:tc>
        <w:tc>
          <w:tcPr>
            <w:gridSpan w:val="2"/>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1242695" cy="510540"/>
                  <wp:effectExtent b="0" l="0" r="0" t="0"/>
                  <wp:docPr id="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242695" cy="510540"/>
                          </a:xfrm>
                          <a:prstGeom prst="rect"/>
                          <a:ln/>
                        </pic:spPr>
                      </pic:pic>
                    </a:graphicData>
                  </a:graphic>
                </wp:inline>
              </w:drawing>
            </w:r>
            <w:r w:rsidDel="00000000" w:rsidR="00000000" w:rsidRPr="00000000">
              <w:rPr>
                <w:rtl w:val="0"/>
              </w:rPr>
            </w:r>
          </w:p>
        </w:tc>
      </w:tr>
      <w:tr>
        <w:trPr>
          <w:cantSplit w:val="0"/>
          <w:trHeight w:val="436" w:hRule="atLeast"/>
          <w:tblHeader w:val="0"/>
        </w:trPr>
        <w:tc>
          <w:tcP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-68261</wp:posOffset>
                      </wp:positionH>
                      <wp:positionV relativeFrom="paragraph">
                        <wp:posOffset>-4761</wp:posOffset>
                      </wp:positionV>
                      <wp:extent cx="1114425" cy="339725"/>
                      <wp:effectExtent b="0" l="0" r="0" t="0"/>
                      <wp:wrapNone/>
                      <wp:docPr id="1" name=""/>
                      <a:graphic>
                        <a:graphicData uri="http://schemas.microsoft.com/office/word/2010/wordprocessingShape">
                          <wps:wsp>
                            <wps:cNvSpPr/>
                            <wps:cNvPr id="2" name="Shape 2"/>
                            <wps:spPr>
                              <a:xfrm>
                                <a:off x="4803075" y="3624425"/>
                                <a:ext cx="1085850" cy="311150"/>
                              </a:xfrm>
                              <a:prstGeom prst="rect">
                                <a:avLst/>
                              </a:prstGeom>
                              <a:gradFill>
                                <a:gsLst>
                                  <a:gs pos="0">
                                    <a:srgbClr val="F5F7FC"/>
                                  </a:gs>
                                  <a:gs pos="74000">
                                    <a:srgbClr val="A9BEE4"/>
                                  </a:gs>
                                  <a:gs pos="83000">
                                    <a:srgbClr val="A9BEE4"/>
                                  </a:gs>
                                  <a:gs pos="100000">
                                    <a:srgbClr val="4472C4"/>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-68261</wp:posOffset>
                      </wp:positionH>
                      <wp:positionV relativeFrom="paragraph">
                        <wp:posOffset>-4761</wp:posOffset>
                      </wp:positionV>
                      <wp:extent cx="1114425" cy="339725"/>
                      <wp:effectExtent b="0" l="0" r="0" t="0"/>
                      <wp:wrapNone/>
                      <wp:docPr id="1"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1114425" cy="339725"/>
                              </a:xfrm>
                              <a:prstGeom prst="rect"/>
                              <a:ln/>
                            </pic:spPr>
                          </pic:pic>
                        </a:graphicData>
                      </a:graphic>
                    </wp:anchor>
                  </w:drawing>
                </mc:Fallback>
              </mc:AlternateContent>
            </w:r>
          </w:p>
        </w:tc>
        <w:tc>
          <w:tcPr>
            <w:gridSpan w:val="5"/>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Mauro Perrone - Istituto di Istruzione Secondaria Superiore</w:t>
            </w:r>
            <w:r w:rsidDel="00000000" w:rsidR="00000000" w:rsidRPr="00000000">
              <w:rPr>
                <w:rtl w:val="0"/>
              </w:rPr>
            </w:r>
          </w:p>
        </w:tc>
      </w:tr>
      <w:tr>
        <w:trPr>
          <w:cantSplit w:val="1"/>
          <w:trHeight w:val="576" w:hRule="atLeast"/>
          <w:tblHeader w:val="0"/>
        </w:trPr>
        <w:tc>
          <w:tcP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471805" cy="390525"/>
                  <wp:effectExtent b="0" l="0" r="0" t="0"/>
                  <wp:docPr id="6"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471805" cy="390525"/>
                          </a:xfrm>
                          <a:prstGeom prst="rect"/>
                          <a:ln/>
                        </pic:spPr>
                      </pic:pic>
                    </a:graphicData>
                  </a:graphic>
                </wp:inline>
              </w:drawing>
            </w:r>
            <w:r w:rsidDel="00000000" w:rsidR="00000000" w:rsidRPr="00000000">
              <w:rPr>
                <w:rtl w:val="0"/>
              </w:rPr>
            </w:r>
          </w:p>
        </w:tc>
        <w:tc>
          <w:tcPr>
            <w:gridSpan w:val="2"/>
            <w:vMerge w:val="restart"/>
            <w:vAlign w:val="top"/>
          </w:tcPr>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Enogastronomia cucina, Accoglienza turistica, Sala e vendita</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Economico Turistico</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Servizi commerciali grafico pubblicitario / Servizi culturali di spettacolo</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Servizi per la sanità e l’assistenza sociale / Servizi socio - sanitari</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Costruzioni, Ambiente e Territorio –Geotecnico</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Sistemi informativi aziendali (AFM – SIA)</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Chimica dei materiali e biotecnologie ambientali</w:t>
            </w:r>
          </w:p>
        </w:tc>
        <w:tc>
          <w:tcPr>
            <w:gridSpan w:val="2"/>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704850" cy="308610"/>
                  <wp:effectExtent b="0" l="0" r="0" t="0"/>
                  <wp:docPr id="8"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704850" cy="30861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6115685</wp:posOffset>
                  </wp:positionH>
                  <wp:positionV relativeFrom="paragraph">
                    <wp:posOffset>1061085</wp:posOffset>
                  </wp:positionV>
                  <wp:extent cx="669925" cy="307975"/>
                  <wp:effectExtent b="0" l="0" r="0" t="0"/>
                  <wp:wrapNone/>
                  <wp:docPr id="2"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669925" cy="307975"/>
                          </a:xfrm>
                          <a:prstGeom prst="rect"/>
                          <a:ln/>
                        </pic:spPr>
                      </pic:pic>
                    </a:graphicData>
                  </a:graphic>
                </wp:anchor>
              </w:drawing>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362585" cy="361950"/>
                  <wp:effectExtent b="0" l="0" r="0" t="0"/>
                  <wp:docPr id="11"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362585" cy="361950"/>
                          </a:xfrm>
                          <a:prstGeom prst="rect"/>
                          <a:ln/>
                        </pic:spPr>
                      </pic:pic>
                    </a:graphicData>
                  </a:graphic>
                </wp:inline>
              </w:drawing>
            </w:r>
            <w:r w:rsidDel="00000000" w:rsidR="00000000" w:rsidRPr="00000000">
              <w:rPr>
                <w:rtl w:val="0"/>
              </w:rPr>
            </w:r>
          </w:p>
        </w:tc>
      </w:tr>
      <w:tr>
        <w:trPr>
          <w:cantSplit w:val="1"/>
          <w:trHeight w:val="318" w:hRule="atLeast"/>
          <w:tblHeader w:val="0"/>
        </w:trPr>
        <w:tc>
          <w:tcPr>
            <w:tcBorders>
              <w:bottom w:color="000000" w:space="0" w:sz="4" w:val="dotted"/>
            </w:tcBorders>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504825" cy="504190"/>
                  <wp:effectExtent b="0" l="0" r="0" t="0"/>
                  <wp:docPr id="9"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504825" cy="504190"/>
                          </a:xfrm>
                          <a:prstGeom prst="rect"/>
                          <a:ln/>
                        </pic:spPr>
                      </pic:pic>
                    </a:graphicData>
                  </a:graphic>
                </wp:inline>
              </w:drawing>
            </w:r>
            <w:r w:rsidDel="00000000" w:rsidR="00000000" w:rsidRPr="00000000">
              <w:rPr>
                <w:rtl w:val="0"/>
              </w:rPr>
            </w:r>
          </w:p>
        </w:tc>
        <w:tc>
          <w:tcPr>
            <w:gridSpan w:val="2"/>
            <w:vMerge w:val="continue"/>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bottom w:color="000000" w:space="0" w:sz="4" w:val="dotted"/>
            </w:tcBorders>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600075" cy="278765"/>
                  <wp:effectExtent b="0" l="0" r="0" t="0"/>
                  <wp:docPr id="10" name="image13.png"/>
                  <a:graphic>
                    <a:graphicData uri="http://schemas.openxmlformats.org/drawingml/2006/picture">
                      <pic:pic>
                        <pic:nvPicPr>
                          <pic:cNvPr id="0" name="image13.png"/>
                          <pic:cNvPicPr preferRelativeResize="0"/>
                        </pic:nvPicPr>
                        <pic:blipFill>
                          <a:blip r:embed="rId18"/>
                          <a:srcRect b="0" l="0" r="0" t="0"/>
                          <a:stretch>
                            <a:fillRect/>
                          </a:stretch>
                        </pic:blipFill>
                        <pic:spPr>
                          <a:xfrm>
                            <a:off x="0" y="0"/>
                            <a:ext cx="600075" cy="278765"/>
                          </a:xfrm>
                          <a:prstGeom prst="rect"/>
                          <a:ln/>
                        </pic:spPr>
                      </pic:pic>
                    </a:graphicData>
                  </a:graphic>
                </wp:inline>
              </w:drawing>
            </w: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563245" cy="362585"/>
                  <wp:effectExtent b="0" l="0" r="0" t="0"/>
                  <wp:docPr descr="Descrizione: Immagine che contiene Carattere, Elementi grafici, logo, schermata&#10;&#10;Descrizione generata automaticamente" id="12" name="image5.png"/>
                  <a:graphic>
                    <a:graphicData uri="http://schemas.openxmlformats.org/drawingml/2006/picture">
                      <pic:pic>
                        <pic:nvPicPr>
                          <pic:cNvPr descr="Descrizione: Immagine che contiene Carattere, Elementi grafici, logo, schermata&#10;&#10;Descrizione generata automaticamente" id="0" name="image5.png"/>
                          <pic:cNvPicPr preferRelativeResize="0"/>
                        </pic:nvPicPr>
                        <pic:blipFill>
                          <a:blip r:embed="rId19"/>
                          <a:srcRect b="0" l="0" r="0" t="0"/>
                          <a:stretch>
                            <a:fillRect/>
                          </a:stretch>
                        </pic:blipFill>
                        <pic:spPr>
                          <a:xfrm>
                            <a:off x="0" y="0"/>
                            <a:ext cx="563245" cy="362585"/>
                          </a:xfrm>
                          <a:prstGeom prst="rect"/>
                          <a:ln/>
                        </pic:spPr>
                      </pic:pic>
                    </a:graphicData>
                  </a:graphic>
                </wp:inline>
              </w:drawing>
            </w:r>
            <w:r w:rsidDel="00000000" w:rsidR="00000000" w:rsidRPr="00000000">
              <w:rPr>
                <w:rtl w:val="0"/>
              </w:rPr>
            </w:r>
          </w:p>
        </w:tc>
      </w:tr>
      <w:tr>
        <w:trPr>
          <w:cantSplit w:val="0"/>
          <w:tblHeader w:val="0"/>
        </w:trPr>
        <w:tc>
          <w:tcPr>
            <w:gridSpan w:val="6"/>
            <w:tcBorders>
              <w:top w:color="000000" w:space="0" w:sz="4" w:val="dotted"/>
            </w:tcBorders>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Sito web: iissperrone.edu.it – email: </w:t>
            </w:r>
            <w:hyperlink r:id="rId20">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tais03900v@istruzione.it</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 PEC: </w:t>
            </w:r>
            <w:hyperlink r:id="rId21">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tais03900v@pec.istruzione.it</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 tel:0998491151</w:t>
            </w:r>
          </w:p>
        </w:tc>
      </w:tr>
      <w:tr>
        <w:trPr>
          <w:cantSplit w:val="0"/>
          <w:tblHeader w:val="0"/>
        </w:trPr>
        <w:tc>
          <w:tcPr>
            <w:gridSpan w:val="6"/>
            <w:tcBorders>
              <w:bottom w:color="000000" w:space="0" w:sz="4" w:val="single"/>
            </w:tcBorders>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C.F. 90229690731 - C.M. TAIS03900V   -   Indirizzo: Via Spineto Montecamplo, 29 – 74011 Castellaneta (TA)</w:t>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Fondi Strutturali Europei – Programma Nazionale “Scuola e competenze” 2021-2027 – Fondo sociale europeo plus (FSE+) – Priorità 01 – Scuola e competenze (FSE+) -Fondo Sociale Europeo Plus- Obiettivo specifico ESO4.6 – sotto-azione ESO4.6. A.4.A- Il miglio in più- La magia dell’estate- Avviso Pubblico prot. n. 59369 del 19/4/2024 - Percorsi educativi e formativi per il potenziamento delle competenze, l’inclusione e la socialità nel periodo di sospensione estiva delle lezioni negli anni scolastici 2023-2024 e 2024-2025 (c.d. Piano Estate).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Progetto “Il miglio in più – La magia dell’estate”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Codice progetto: ESO4.6.A4.A-FSEPN-PU-2024-89</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C.U.P.: G84D24002470007</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18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Al dirigente scolastico</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18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IISS Mauro Perrone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18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Castellaneta (TA)</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18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18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540" w:right="0" w:firstLine="18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Oggetto: Dichiarazione di incompatibilità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Il sottoscritto __________________________________</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_________________________________________________</w:t>
      </w:r>
    </w:p>
    <w:p w:rsidR="00000000" w:rsidDel="00000000" w:rsidP="00000000" w:rsidRDefault="00000000" w:rsidRPr="00000000" w14:paraId="0000003A">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Nato a _____________________ il______________ residente a______________________ Provincia di _________</w:t>
      </w:r>
      <w:r w:rsidDel="00000000" w:rsidR="00000000" w:rsidRPr="00000000">
        <w:rPr>
          <w:rtl w:val="0"/>
        </w:rPr>
      </w:r>
    </w:p>
    <w:p w:rsidR="00000000" w:rsidDel="00000000" w:rsidP="00000000" w:rsidRDefault="00000000" w:rsidRPr="00000000" w14:paraId="0000003C">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Via________________________________________________ Codice Fiscale ________________________________ </w:t>
      </w:r>
      <w:r w:rsidDel="00000000" w:rsidR="00000000" w:rsidRPr="00000000">
        <w:rPr>
          <w:rtl w:val="0"/>
        </w:rPr>
      </w:r>
    </w:p>
    <w:p w:rsidR="00000000" w:rsidDel="00000000" w:rsidP="00000000" w:rsidRDefault="00000000" w:rsidRPr="00000000" w14:paraId="0000003E">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ai sensi dell’art. 75 del d.P.R. n. 445 del 28 dicembre 2000 consapevole degli artt. 46 e 47 del d.P.R. n. 445 del 28 dicembre 2000:</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non coinvolge interessi propri;</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impegnarsi a comunicare tempestivamente all’Istituzione scolastica eventuali variazioni che dovessero intervenire nel corso dello svolgimento dell’incarico;</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85"/>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85"/>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85"/>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85"/>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85"/>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85"/>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85"/>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ab/>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85"/>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Firma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85"/>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540" w:right="0" w:firstLine="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22" w:type="default"/>
      <w:pgSz w:h="16838" w:w="11906" w:orient="portrait"/>
      <w:pgMar w:bottom="539" w:top="1702"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ALLEGATO 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1068" w:hanging="360"/>
      </w:pPr>
      <w:rPr>
        <w:rFonts w:ascii="Calibri" w:cs="Calibri" w:eastAsia="Calibri" w:hAnsi="Calibri"/>
        <w:vertAlign w:val="baseline"/>
      </w:rPr>
    </w:lvl>
    <w:lvl w:ilvl="1">
      <w:start w:val="1"/>
      <w:numFmt w:val="bullet"/>
      <w:lvlText w:val="o"/>
      <w:lvlJc w:val="left"/>
      <w:pPr>
        <w:ind w:left="1788" w:hanging="360"/>
      </w:pPr>
      <w:rPr>
        <w:rFonts w:ascii="Courier New" w:cs="Courier New" w:eastAsia="Courier New" w:hAnsi="Courier New"/>
        <w:vertAlign w:val="baseline"/>
      </w:rPr>
    </w:lvl>
    <w:lvl w:ilvl="2">
      <w:start w:val="1"/>
      <w:numFmt w:val="bullet"/>
      <w:lvlText w:val="▪"/>
      <w:lvlJc w:val="left"/>
      <w:pPr>
        <w:ind w:left="2508" w:hanging="360"/>
      </w:pPr>
      <w:rPr>
        <w:rFonts w:ascii="Noto Sans Symbols" w:cs="Noto Sans Symbols" w:eastAsia="Noto Sans Symbols" w:hAnsi="Noto Sans Symbols"/>
        <w:vertAlign w:val="baseline"/>
      </w:rPr>
    </w:lvl>
    <w:lvl w:ilvl="3">
      <w:start w:val="1"/>
      <w:numFmt w:val="bullet"/>
      <w:lvlText w:val="●"/>
      <w:lvlJc w:val="left"/>
      <w:pPr>
        <w:ind w:left="3228" w:hanging="360"/>
      </w:pPr>
      <w:rPr>
        <w:rFonts w:ascii="Noto Sans Symbols" w:cs="Noto Sans Symbols" w:eastAsia="Noto Sans Symbols" w:hAnsi="Noto Sans Symbols"/>
        <w:vertAlign w:val="baseline"/>
      </w:rPr>
    </w:lvl>
    <w:lvl w:ilvl="4">
      <w:start w:val="1"/>
      <w:numFmt w:val="bullet"/>
      <w:lvlText w:val="o"/>
      <w:lvlJc w:val="left"/>
      <w:pPr>
        <w:ind w:left="3948" w:hanging="360"/>
      </w:pPr>
      <w:rPr>
        <w:rFonts w:ascii="Courier New" w:cs="Courier New" w:eastAsia="Courier New" w:hAnsi="Courier New"/>
        <w:vertAlign w:val="baseline"/>
      </w:rPr>
    </w:lvl>
    <w:lvl w:ilvl="5">
      <w:start w:val="1"/>
      <w:numFmt w:val="bullet"/>
      <w:lvlText w:val="▪"/>
      <w:lvlJc w:val="left"/>
      <w:pPr>
        <w:ind w:left="4668" w:hanging="360"/>
      </w:pPr>
      <w:rPr>
        <w:rFonts w:ascii="Noto Sans Symbols" w:cs="Noto Sans Symbols" w:eastAsia="Noto Sans Symbols" w:hAnsi="Noto Sans Symbols"/>
        <w:vertAlign w:val="baseline"/>
      </w:rPr>
    </w:lvl>
    <w:lvl w:ilvl="6">
      <w:start w:val="1"/>
      <w:numFmt w:val="bullet"/>
      <w:lvlText w:val="●"/>
      <w:lvlJc w:val="left"/>
      <w:pPr>
        <w:ind w:left="5388" w:hanging="360"/>
      </w:pPr>
      <w:rPr>
        <w:rFonts w:ascii="Noto Sans Symbols" w:cs="Noto Sans Symbols" w:eastAsia="Noto Sans Symbols" w:hAnsi="Noto Sans Symbols"/>
        <w:vertAlign w:val="baseline"/>
      </w:rPr>
    </w:lvl>
    <w:lvl w:ilvl="7">
      <w:start w:val="1"/>
      <w:numFmt w:val="bullet"/>
      <w:lvlText w:val="o"/>
      <w:lvlJc w:val="left"/>
      <w:pPr>
        <w:ind w:left="6108" w:hanging="360"/>
      </w:pPr>
      <w:rPr>
        <w:rFonts w:ascii="Courier New" w:cs="Courier New" w:eastAsia="Courier New" w:hAnsi="Courier New"/>
        <w:vertAlign w:val="baseline"/>
      </w:rPr>
    </w:lvl>
    <w:lvl w:ilvl="8">
      <w:start w:val="1"/>
      <w:numFmt w:val="bullet"/>
      <w:lvlText w:val="▪"/>
      <w:lvlJc w:val="left"/>
      <w:pPr>
        <w:ind w:left="6828"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tais03900v@istruzione.it" TargetMode="External"/><Relationship Id="rId11" Type="http://schemas.openxmlformats.org/officeDocument/2006/relationships/image" Target="media/image1.png"/><Relationship Id="rId22" Type="http://schemas.openxmlformats.org/officeDocument/2006/relationships/header" Target="header1.xml"/><Relationship Id="rId10" Type="http://schemas.openxmlformats.org/officeDocument/2006/relationships/image" Target="media/image2.png"/><Relationship Id="rId21" Type="http://schemas.openxmlformats.org/officeDocument/2006/relationships/hyperlink" Target="mailto:tais03900v@pec.istruzione.it" TargetMode="External"/><Relationship Id="rId13" Type="http://schemas.openxmlformats.org/officeDocument/2006/relationships/image" Target="media/image8.png"/><Relationship Id="rId12"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7.png"/><Relationship Id="rId14" Type="http://schemas.openxmlformats.org/officeDocument/2006/relationships/image" Target="media/image9.png"/><Relationship Id="rId17" Type="http://schemas.openxmlformats.org/officeDocument/2006/relationships/image" Target="media/image4.png"/><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image" Target="media/image5.png"/><Relationship Id="rId6" Type="http://schemas.openxmlformats.org/officeDocument/2006/relationships/image" Target="media/image12.jpg"/><Relationship Id="rId18" Type="http://schemas.openxmlformats.org/officeDocument/2006/relationships/image" Target="media/image13.png"/><Relationship Id="rId7" Type="http://schemas.openxmlformats.org/officeDocument/2006/relationships/image" Target="media/image11.jp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392EF64F09F84663B707770E4F22D30F_13</vt:lpwstr>
  </property>
</Properties>
</file>